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08" w:rsidRDefault="00594308" w:rsidP="00594308">
      <w:pPr>
        <w:pStyle w:val="NormalWeb"/>
        <w:jc w:val="center"/>
        <w:rPr>
          <w:color w:val="FF0000"/>
        </w:rPr>
      </w:pPr>
      <w:r>
        <w:rPr>
          <w:rFonts w:ascii="Calibri" w:hAnsi="Calibri" w:cs="Calibri"/>
          <w:b/>
          <w:bCs/>
          <w:sz w:val="28"/>
          <w:szCs w:val="28"/>
        </w:rPr>
        <w:t>QUY ĐỊNH HÀNH LÝ XÁCH TAY</w:t>
      </w:r>
    </w:p>
    <w:p w:rsidR="00594308" w:rsidRDefault="00594308" w:rsidP="00594308">
      <w:pPr>
        <w:pStyle w:val="NormalWeb"/>
        <w:jc w:val="center"/>
        <w:rPr>
          <w:color w:val="FF0000"/>
        </w:rPr>
      </w:pPr>
      <w:r>
        <w:rPr>
          <w:rFonts w:ascii="Calibri" w:hAnsi="Calibri" w:cs="Calibri"/>
          <w:b/>
          <w:bCs/>
          <w:sz w:val="28"/>
          <w:szCs w:val="28"/>
        </w:rPr>
        <w:t>Áp dụng từ 21/12/2020</w:t>
      </w:r>
    </w:p>
    <w:p w:rsidR="00594308" w:rsidRDefault="00594308" w:rsidP="00594308">
      <w:pPr>
        <w:pStyle w:val="NormalWeb"/>
        <w:jc w:val="center"/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:rsidR="00594308" w:rsidRDefault="00594308" w:rsidP="00594308">
      <w:pPr>
        <w:pStyle w:val="NormalWeb"/>
        <w:spacing w:beforeAutospacing="0" w:afterAutospacing="0"/>
        <w:ind w:left="288" w:right="28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Kính gửi Quý đại lý,</w:t>
      </w:r>
    </w:p>
    <w:p w:rsidR="00594308" w:rsidRDefault="00594308" w:rsidP="00594308">
      <w:pPr>
        <w:pStyle w:val="NormalWeb"/>
        <w:spacing w:beforeAutospacing="0" w:afterAutospacing="0"/>
        <w:ind w:left="288" w:right="28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Từ ngày 21/12/2020, Turkish Airlines tái áp dụng quy định về hành lý xách tay theo như quy định cũ trước dịch Covid-19, cụ thể như sau:</w:t>
      </w:r>
    </w:p>
    <w:p w:rsidR="00594308" w:rsidRDefault="00594308" w:rsidP="00594308"/>
    <w:tbl>
      <w:tblPr>
        <w:tblW w:w="9720" w:type="dxa"/>
        <w:tblInd w:w="3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070"/>
        <w:gridCol w:w="2610"/>
        <w:gridCol w:w="2700"/>
      </w:tblGrid>
      <w:tr w:rsidR="00594308" w:rsidTr="00594308">
        <w:trPr>
          <w:trHeight w:val="230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308" w:rsidRDefault="005943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Quy định hành lý xách tay của Turkish Airlines</w:t>
            </w:r>
          </w:p>
        </w:tc>
      </w:tr>
      <w:tr w:rsidR="00594308" w:rsidTr="00594308">
        <w:trPr>
          <w:trHeight w:val="23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308" w:rsidRDefault="00594308">
            <w:pPr>
              <w:rPr>
                <w:b/>
                <w:bCs/>
              </w:rPr>
            </w:pPr>
            <w:r>
              <w:rPr>
                <w:b/>
                <w:bCs/>
              </w:rPr>
              <w:t>Hạng ghế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308" w:rsidRDefault="005943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Số kiện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308" w:rsidRDefault="005943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Trọng lượng tối đa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308" w:rsidRDefault="005943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Kích thước</w:t>
            </w:r>
          </w:p>
        </w:tc>
      </w:tr>
      <w:tr w:rsidR="00594308" w:rsidTr="00594308">
        <w:trPr>
          <w:trHeight w:val="23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308" w:rsidRDefault="00594308">
            <w:r>
              <w:t>Thương gia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308" w:rsidRDefault="00594308">
            <w:pPr>
              <w:jc w:val="center"/>
            </w:pPr>
            <w:r>
              <w:t>2 kiện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308" w:rsidRDefault="00594308">
            <w:pPr>
              <w:jc w:val="center"/>
            </w:pPr>
            <w:r>
              <w:t>8 kg/kiện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308" w:rsidRDefault="00594308">
            <w:pPr>
              <w:jc w:val="center"/>
            </w:pPr>
            <w:r>
              <w:t>23x40x55 cm</w:t>
            </w:r>
          </w:p>
        </w:tc>
      </w:tr>
      <w:tr w:rsidR="00594308" w:rsidTr="00594308">
        <w:trPr>
          <w:trHeight w:val="23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308" w:rsidRDefault="00594308">
            <w:r>
              <w:t xml:space="preserve">Phổ thông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308" w:rsidRDefault="00594308">
            <w:pPr>
              <w:jc w:val="center"/>
            </w:pPr>
            <w:r>
              <w:t>1 kiện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308" w:rsidRDefault="00594308">
            <w:pPr>
              <w:jc w:val="center"/>
            </w:pPr>
            <w:r>
              <w:t>8 kg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308" w:rsidRDefault="00594308">
            <w:pPr>
              <w:jc w:val="center"/>
            </w:pPr>
            <w:r>
              <w:t>23x40x55 cm</w:t>
            </w:r>
          </w:p>
        </w:tc>
      </w:tr>
      <w:tr w:rsidR="00594308" w:rsidTr="00594308">
        <w:trPr>
          <w:trHeight w:val="238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308" w:rsidRDefault="00594308">
            <w:r>
              <w:t>Trẻ sơ sinh (0-2 tuổi)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308" w:rsidRDefault="00594308">
            <w:pPr>
              <w:jc w:val="center"/>
            </w:pPr>
            <w:r>
              <w:t>1 kiện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308" w:rsidRDefault="00594308">
            <w:pPr>
              <w:jc w:val="center"/>
            </w:pPr>
            <w:r>
              <w:t>8 kg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308" w:rsidRDefault="00594308">
            <w:pPr>
              <w:jc w:val="center"/>
            </w:pPr>
            <w:r>
              <w:t>23x40x55 cm</w:t>
            </w:r>
          </w:p>
        </w:tc>
      </w:tr>
    </w:tbl>
    <w:p w:rsidR="00594308" w:rsidRDefault="00594308" w:rsidP="00594308">
      <w:pPr>
        <w:pStyle w:val="NormalWeb"/>
        <w:ind w:right="288"/>
        <w:jc w:val="both"/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</w:pPr>
    </w:p>
    <w:p w:rsidR="00594308" w:rsidRDefault="00594308" w:rsidP="00594308">
      <w:pPr>
        <w:pStyle w:val="NormalWeb"/>
        <w:spacing w:beforeAutospacing="0" w:afterAutospacing="0"/>
        <w:ind w:left="288" w:right="28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Mọi thông tin cần thiết và thắc mắc vui lòng tra cứu trên GDS hoặc liên hệ văn phòng Turkish Airlines qua email </w:t>
      </w:r>
      <w:hyperlink r:id="rId4" w:history="1">
        <w:r>
          <w:rPr>
            <w:rStyle w:val="Hyperlink"/>
            <w:rFonts w:ascii="Calibri" w:hAnsi="Calibri" w:cs="Calibri"/>
            <w:b/>
            <w:bCs/>
            <w:color w:val="000000"/>
            <w:sz w:val="22"/>
            <w:szCs w:val="22"/>
          </w:rPr>
          <w:t>SGNSALES@THY.COM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(TP Hồ Chí Minh).</w:t>
      </w:r>
    </w:p>
    <w:p w:rsidR="00594308" w:rsidRDefault="00594308" w:rsidP="00594308">
      <w:pPr>
        <w:pStyle w:val="NormalWeb"/>
        <w:ind w:right="28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      Trân trọng cảm ơn.</w:t>
      </w:r>
    </w:p>
    <w:p w:rsidR="00594308" w:rsidRDefault="00594308" w:rsidP="00594308">
      <w:pPr>
        <w:pStyle w:val="xmsonormal"/>
        <w:ind w:right="144"/>
        <w:jc w:val="both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A55651" w:rsidRDefault="00594308" w:rsidP="00594308">
      <w:r>
        <w:rPr>
          <w:b/>
          <w:bCs/>
          <w:color w:val="000000"/>
        </w:rPr>
        <w:t>Turkish Airlines V</w:t>
      </w:r>
      <w:r>
        <w:rPr>
          <w:b/>
          <w:bCs/>
        </w:rPr>
        <w:t>iệt</w:t>
      </w:r>
      <w:r>
        <w:rPr>
          <w:b/>
          <w:bCs/>
          <w:color w:val="000000"/>
        </w:rPr>
        <w:t xml:space="preserve"> Nam</w:t>
      </w:r>
      <w:bookmarkStart w:id="0" w:name="_GoBack"/>
      <w:bookmarkEnd w:id="0"/>
    </w:p>
    <w:sectPr w:rsidR="00A55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08"/>
    <w:rsid w:val="00594308"/>
    <w:rsid w:val="00A5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17702B-F854-4089-8029-1E5FD26D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30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430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9430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59430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NSALES@TH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2020-12-21T09:51:00Z</dcterms:created>
  <dcterms:modified xsi:type="dcterms:W3CDTF">2020-12-21T09:51:00Z</dcterms:modified>
</cp:coreProperties>
</file>